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46" w:rsidRDefault="00535B46" w:rsidP="00535B46">
      <w:pPr>
        <w:pStyle w:val="2"/>
        <w:shd w:val="clear" w:color="auto" w:fill="E7F5F6"/>
        <w:spacing w:before="0" w:beforeAutospacing="0" w:after="0" w:afterAutospacing="0" w:line="540" w:lineRule="atLeast"/>
        <w:jc w:val="center"/>
        <w:textAlignment w:val="top"/>
        <w:rPr>
          <w:rFonts w:ascii="Arial" w:hAnsi="Arial" w:cs="Arial"/>
          <w:noProof/>
          <w:color w:val="494F4F"/>
          <w:sz w:val="54"/>
          <w:szCs w:val="54"/>
        </w:rPr>
      </w:pPr>
      <w:r>
        <w:rPr>
          <w:rFonts w:ascii="Arial" w:hAnsi="Arial" w:cs="Arial"/>
          <w:color w:val="494F4F"/>
          <w:sz w:val="54"/>
          <w:szCs w:val="54"/>
        </w:rPr>
        <w:t>Прайс – лист</w:t>
      </w:r>
    </w:p>
    <w:p w:rsidR="00535B46" w:rsidRPr="00535B46" w:rsidRDefault="00535B46" w:rsidP="00535B46">
      <w:pPr>
        <w:pStyle w:val="2"/>
        <w:shd w:val="clear" w:color="auto" w:fill="E7F5F6"/>
        <w:spacing w:before="0" w:beforeAutospacing="0" w:after="0" w:afterAutospacing="0" w:line="540" w:lineRule="atLeast"/>
        <w:jc w:val="center"/>
        <w:textAlignment w:val="top"/>
        <w:rPr>
          <w:rFonts w:ascii="Arial" w:hAnsi="Arial" w:cs="Arial"/>
          <w:color w:val="494F4F"/>
          <w:sz w:val="54"/>
          <w:szCs w:val="54"/>
        </w:rPr>
      </w:pPr>
      <w:bookmarkStart w:id="0" w:name="_GoBack"/>
      <w:bookmarkEnd w:id="0"/>
    </w:p>
    <w:tbl>
      <w:tblPr>
        <w:tblW w:w="17520" w:type="dxa"/>
        <w:tblCellSpacing w:w="15" w:type="dxa"/>
        <w:tblInd w:w="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8956"/>
        <w:gridCol w:w="3892"/>
        <w:gridCol w:w="1454"/>
      </w:tblGrid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Наименование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项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目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Описание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治疗过程以及疗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效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цена/юани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время/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мин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Оздоровительный массаж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保健按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摩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Общий массаж, в основе которого — воздействие на биоактивные точки и энергетические каналы (меридианы). Выполняется в профилактических целях для предотвращения хронических и профессиональных заболеваний. Восстанавливает функции организма, укрепляет иммунитет, повышает тонус.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150</w:t>
            </w:r>
          </w:p>
          <w:p w:rsidR="00535B46" w:rsidRDefault="00535B46">
            <w:pPr>
              <w:pStyle w:val="a3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180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45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Лечебный массаж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治疗按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摩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 xml:space="preserve">Помогает восстановлению нормальной деятельности всего организма. Входит в комплекс лечебных мероприятий, </w:t>
            </w:r>
            <w:proofErr w:type="gramStart"/>
            <w:r>
              <w:rPr>
                <w:rFonts w:ascii="Verdana" w:hAnsi="Verdana" w:cs="Arial"/>
                <w:color w:val="666666"/>
                <w:sz w:val="18"/>
                <w:szCs w:val="18"/>
              </w:rPr>
              <w:t>Для каждого</w:t>
            </w:r>
            <w:proofErr w:type="gramEnd"/>
            <w:r>
              <w:rPr>
                <w:rFonts w:ascii="Verdana" w:hAnsi="Verdana" w:cs="Arial"/>
                <w:color w:val="666666"/>
                <w:sz w:val="18"/>
                <w:szCs w:val="18"/>
              </w:rPr>
              <w:t xml:space="preserve"> заболевания существует своя техника лечебного массажа, которая зависит от причин заболевания, истории и клинических форм его проявления.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300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45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Массаж специалиста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专家治疗按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摩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Отдельный вид лечебного массажа, с элементами мануальной терапии. Выполняется непосредственно врачом. Время массажа несколько меньше, чем у обычного, однако эффективность выше. Также назначается для лечения различных заболеваний.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380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30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Вытяжение</w:t>
            </w:r>
            <w:r>
              <w:rPr>
                <w:rStyle w:val="apple-converted-space"/>
                <w:rFonts w:ascii="Verdana" w:hAnsi="Verdana" w:cs="Arial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поясничного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отдела позвоночника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腰部牵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引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Скелетное вытяжение позвоночника. Применяется в комплексной терапии лечения дегенеративно- дистрофических заболеваний костно-мышечной системы, особенно остеохондроза.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200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25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lastRenderedPageBreak/>
              <w:t>Вытяжение</w:t>
            </w:r>
            <w:r>
              <w:rPr>
                <w:rStyle w:val="apple-converted-space"/>
                <w:rFonts w:ascii="Verdana" w:hAnsi="Verdana" w:cs="Arial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шейного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отдела позвоночника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颈部牵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引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Скелетное вытяжение позвоночника. Применяется в комплексной терапии лечения дегенеративно- дистрофических заболеваний костно-мышечной системы, особенно остеохондроза.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200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25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Массаж для похудения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减肥按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摩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Этот массаж позволит Вашему телу уменьшить его массу путем воздействия на определенные точки. Заключается в воздействии на биоактивные точки, отвечающие за аппетит, обменные и выделительные процессы. Массаж способствует выведению токсинов, лишней жидкости, уменьшению подкожных жировых отложений, повышает эластичность кожи.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 200</w:t>
            </w:r>
          </w:p>
          <w:p w:rsidR="00535B46" w:rsidRDefault="00535B46">
            <w:pPr>
              <w:pStyle w:val="a3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280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45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Лечение грибковой инфекция ногтей ног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治疗灰指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甲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Лечение грибка ногтей путем нанесения на пораженные места специальных эффективных составов.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200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Один палец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Иглотерапия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针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灸</w:t>
            </w:r>
          </w:p>
          <w:p w:rsidR="00535B46" w:rsidRDefault="00535B46">
            <w:pPr>
              <w:pStyle w:val="a3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 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Воздействие на организм одноразовыми иглами, посредством введения их в биоэнергетические точки, расположенные на теле. Позволяет получить хорошие и стабильные результаты в лечении многих заболеваний, в том числе и хронических. Схемы воздействия на точки подбираются лечащим врачом индивидуально, согласно установленным диагнозам.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6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Стоимость указана за процедуру на одну сторону тела (количество сторон воздействия рекомендуется доктором)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180</w:t>
            </w:r>
          </w:p>
          <w:p w:rsidR="00535B46" w:rsidRDefault="00535B46">
            <w:pPr>
              <w:pStyle w:val="a3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200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30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 xml:space="preserve">Иглотерапия против </w:t>
            </w:r>
            <w:proofErr w:type="spellStart"/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табакозависимости</w:t>
            </w:r>
            <w:proofErr w:type="spellEnd"/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戒烟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针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 xml:space="preserve">Наряду с </w:t>
            </w:r>
            <w:proofErr w:type="spellStart"/>
            <w:r>
              <w:rPr>
                <w:rFonts w:ascii="Verdana" w:hAnsi="Verdana" w:cs="Arial"/>
                <w:color w:val="666666"/>
                <w:sz w:val="18"/>
                <w:szCs w:val="18"/>
              </w:rPr>
              <w:t>аурикулотерапией</w:t>
            </w:r>
            <w:proofErr w:type="spellEnd"/>
            <w:r>
              <w:rPr>
                <w:rFonts w:ascii="Verdana" w:hAnsi="Verdana" w:cs="Arial"/>
                <w:color w:val="666666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 w:cs="Arial"/>
                <w:color w:val="666666"/>
                <w:sz w:val="18"/>
                <w:szCs w:val="18"/>
              </w:rPr>
              <w:t>траволечением</w:t>
            </w:r>
            <w:proofErr w:type="spellEnd"/>
            <w:r>
              <w:rPr>
                <w:rFonts w:ascii="Verdana" w:hAnsi="Verdana" w:cs="Arial"/>
                <w:color w:val="666666"/>
                <w:sz w:val="18"/>
                <w:szCs w:val="18"/>
              </w:rPr>
              <w:t xml:space="preserve"> входит в состав комплексной терапии табачной зависимости.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280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30</w:t>
            </w:r>
          </w:p>
        </w:tc>
      </w:tr>
      <w:tr w:rsidR="00535B46" w:rsidTr="00535B46">
        <w:trPr>
          <w:tblCellSpacing w:w="15" w:type="dxa"/>
        </w:trPr>
        <w:tc>
          <w:tcPr>
            <w:tcW w:w="3173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lastRenderedPageBreak/>
              <w:t> 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color w:val="666666"/>
                <w:sz w:val="18"/>
                <w:szCs w:val="18"/>
                <w:bdr w:val="none" w:sz="0" w:space="0" w:color="auto" w:frame="1"/>
              </w:rPr>
              <w:t>Косметическое иглоукалывание</w:t>
            </w:r>
          </w:p>
          <w:p w:rsidR="00535B46" w:rsidRDefault="00535B46">
            <w:pPr>
              <w:pStyle w:val="a3"/>
              <w:spacing w:before="0" w:after="0"/>
              <w:textAlignment w:val="top"/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666666"/>
                <w:sz w:val="18"/>
                <w:szCs w:val="18"/>
                <w:bdr w:val="none" w:sz="0" w:space="0" w:color="auto" w:frame="1"/>
              </w:rPr>
              <w:t>美容</w:t>
            </w:r>
            <w:r>
              <w:rPr>
                <w:rStyle w:val="a5"/>
                <w:rFonts w:ascii="Microsoft YaHei" w:hAnsi="Microsoft YaHei" w:cs="Microsoft YaHei"/>
                <w:color w:val="666666"/>
                <w:sz w:val="18"/>
                <w:szCs w:val="18"/>
                <w:bdr w:val="none" w:sz="0" w:space="0" w:color="auto" w:frame="1"/>
              </w:rPr>
              <w:t>针</w:t>
            </w:r>
          </w:p>
        </w:tc>
        <w:tc>
          <w:tcPr>
            <w:tcW w:w="8926" w:type="dxa"/>
            <w:tcBorders>
              <w:top w:val="single" w:sz="6" w:space="0" w:color="FFFFFF"/>
              <w:left w:val="single" w:sz="6" w:space="0" w:color="E0E0E0"/>
              <w:bottom w:val="nil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 xml:space="preserve">Естественный и безопасный способ омоложения без хирургического вмешательства и химических препаратов. Подтягивает контур лица, делает мышцы лица заметно упругими, разглаживает морщины. Помимо </w:t>
            </w:r>
            <w:proofErr w:type="spellStart"/>
            <w:r>
              <w:rPr>
                <w:rFonts w:ascii="Verdana" w:hAnsi="Verdana" w:cs="Arial"/>
                <w:color w:val="666666"/>
                <w:sz w:val="18"/>
                <w:szCs w:val="18"/>
              </w:rPr>
              <w:t>лифтинг</w:t>
            </w:r>
            <w:proofErr w:type="spellEnd"/>
            <w:r>
              <w:rPr>
                <w:rFonts w:ascii="Verdana" w:hAnsi="Verdana" w:cs="Arial"/>
                <w:color w:val="666666"/>
                <w:sz w:val="18"/>
                <w:szCs w:val="18"/>
              </w:rPr>
              <w:t>-эффекта, процедура улучшает цвет лица, придает коже сияние.</w:t>
            </w:r>
          </w:p>
        </w:tc>
        <w:tc>
          <w:tcPr>
            <w:tcW w:w="3862" w:type="dxa"/>
            <w:tcBorders>
              <w:top w:val="single" w:sz="6" w:space="0" w:color="FFFFFF"/>
              <w:left w:val="single" w:sz="6" w:space="0" w:color="E0E0E0"/>
              <w:bottom w:val="nil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220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E0E0E0"/>
              <w:bottom w:val="nil"/>
              <w:right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535B46" w:rsidRDefault="00535B46">
            <w:pPr>
              <w:rPr>
                <w:rFonts w:ascii="Verdana" w:hAnsi="Verdana" w:cs="Arial"/>
                <w:color w:val="666666"/>
                <w:sz w:val="18"/>
                <w:szCs w:val="18"/>
              </w:rPr>
            </w:pPr>
            <w:r>
              <w:rPr>
                <w:rFonts w:ascii="Verdana" w:hAnsi="Verdana" w:cs="Arial"/>
                <w:color w:val="666666"/>
                <w:sz w:val="18"/>
                <w:szCs w:val="18"/>
              </w:rPr>
              <w:t>30</w:t>
            </w:r>
          </w:p>
        </w:tc>
      </w:tr>
    </w:tbl>
    <w:p w:rsidR="00521FE2" w:rsidRDefault="00535B46"/>
    <w:sectPr w:rsidR="00521FE2" w:rsidSect="00535B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63631"/>
    <w:multiLevelType w:val="multilevel"/>
    <w:tmpl w:val="4AD8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31"/>
    <w:rsid w:val="00535B46"/>
    <w:rsid w:val="006A7D63"/>
    <w:rsid w:val="00BB6BEF"/>
    <w:rsid w:val="00E4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6B94-68BA-4FAA-8EE0-5A61C342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5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B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3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8">
    <w:name w:val="h8"/>
    <w:basedOn w:val="a0"/>
    <w:rsid w:val="00535B46"/>
  </w:style>
  <w:style w:type="paragraph" w:customStyle="1" w:styleId="wow">
    <w:name w:val="wow"/>
    <w:basedOn w:val="a"/>
    <w:rsid w:val="0053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5B46"/>
    <w:rPr>
      <w:color w:val="0000FF"/>
      <w:u w:val="single"/>
    </w:rPr>
  </w:style>
  <w:style w:type="character" w:styleId="a5">
    <w:name w:val="Strong"/>
    <w:basedOn w:val="a0"/>
    <w:uiPriority w:val="22"/>
    <w:qFormat/>
    <w:rsid w:val="00535B46"/>
    <w:rPr>
      <w:b/>
      <w:bCs/>
    </w:rPr>
  </w:style>
  <w:style w:type="character" w:customStyle="1" w:styleId="apple-converted-space">
    <w:name w:val="apple-converted-space"/>
    <w:basedOn w:val="a0"/>
    <w:rsid w:val="00535B46"/>
  </w:style>
  <w:style w:type="character" w:styleId="a6">
    <w:name w:val="Emphasis"/>
    <w:basedOn w:val="a0"/>
    <w:uiPriority w:val="20"/>
    <w:qFormat/>
    <w:rsid w:val="00535B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67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11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449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910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07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63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35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431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63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2946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01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9832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67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891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66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3416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37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00766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50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482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681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44099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16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1565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760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1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6450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105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73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596">
                  <w:marLeft w:val="0"/>
                  <w:marRight w:val="0"/>
                  <w:marTop w:val="0"/>
                  <w:marBottom w:val="13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77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117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417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Мартин</dc:creator>
  <cp:keywords/>
  <dc:description/>
  <cp:lastModifiedBy>Виктория Мартин</cp:lastModifiedBy>
  <cp:revision>2</cp:revision>
  <dcterms:created xsi:type="dcterms:W3CDTF">2017-04-18T09:34:00Z</dcterms:created>
  <dcterms:modified xsi:type="dcterms:W3CDTF">2017-04-18T09:36:00Z</dcterms:modified>
</cp:coreProperties>
</file>